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2A2" w:rsidRPr="007A2CE4" w:rsidRDefault="00B952A2" w:rsidP="00AC1C50">
      <w:pPr>
        <w:spacing w:after="0"/>
        <w:ind w:right="-284"/>
        <w:jc w:val="center"/>
      </w:pPr>
      <w:r w:rsidRPr="007A2CE4">
        <w:rPr>
          <w:noProof/>
          <w:lang w:eastAsia="ru-RU"/>
        </w:rPr>
        <w:drawing>
          <wp:inline distT="0" distB="0" distL="0" distR="0" wp14:anchorId="257B596F" wp14:editId="0822D0DE">
            <wp:extent cx="581025" cy="7239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81025" cy="723900"/>
                    </a:xfrm>
                    <a:prstGeom prst="rect">
                      <a:avLst/>
                    </a:prstGeom>
                    <a:solidFill>
                      <a:srgbClr val="FFFFFF"/>
                    </a:solidFill>
                    <a:ln w="9525">
                      <a:noFill/>
                      <a:miter lim="800000"/>
                      <a:headEnd/>
                      <a:tailEnd/>
                    </a:ln>
                  </pic:spPr>
                </pic:pic>
              </a:graphicData>
            </a:graphic>
          </wp:inline>
        </w:drawing>
      </w:r>
    </w:p>
    <w:p w:rsidR="00B952A2" w:rsidRPr="00717D7C" w:rsidRDefault="00B952A2" w:rsidP="00B952A2">
      <w:pPr>
        <w:spacing w:after="0"/>
        <w:ind w:left="3600" w:right="-284" w:firstLine="720"/>
        <w:rPr>
          <w:sz w:val="24"/>
          <w:szCs w:val="24"/>
        </w:rPr>
      </w:pPr>
    </w:p>
    <w:p w:rsidR="00B952A2" w:rsidRPr="007A2CE4" w:rsidRDefault="00B952A2" w:rsidP="00B952A2">
      <w:pPr>
        <w:pStyle w:val="5"/>
        <w:numPr>
          <w:ilvl w:val="0"/>
          <w:numId w:val="0"/>
        </w:numPr>
        <w:ind w:left="1008" w:hanging="1008"/>
        <w:rPr>
          <w:rFonts w:ascii="PT Astra Serif" w:hAnsi="PT Astra Serif"/>
          <w:spacing w:val="20"/>
        </w:rPr>
      </w:pPr>
      <w:r w:rsidRPr="007A2CE4">
        <w:rPr>
          <w:rFonts w:ascii="PT Astra Serif" w:hAnsi="PT Astra Serif"/>
          <w:spacing w:val="20"/>
        </w:rPr>
        <w:t>АДМИНИСТРАЦИЯ ГОРОДА ЮГОРСКА</w:t>
      </w:r>
    </w:p>
    <w:p w:rsidR="00B952A2" w:rsidRPr="007A2CE4" w:rsidRDefault="00B952A2" w:rsidP="00B952A2">
      <w:pPr>
        <w:spacing w:after="0"/>
        <w:jc w:val="center"/>
        <w:rPr>
          <w:sz w:val="28"/>
          <w:szCs w:val="28"/>
        </w:rPr>
      </w:pPr>
      <w:r w:rsidRPr="007A2CE4">
        <w:rPr>
          <w:sz w:val="28"/>
          <w:szCs w:val="28"/>
        </w:rPr>
        <w:t>Ханты-Мансийского автономного округа</w:t>
      </w:r>
      <w:r w:rsidR="00985EF0" w:rsidRPr="007A2CE4">
        <w:rPr>
          <w:sz w:val="28"/>
          <w:szCs w:val="28"/>
        </w:rPr>
        <w:t xml:space="preserve"> </w:t>
      </w:r>
      <w:r w:rsidRPr="007A2CE4">
        <w:rPr>
          <w:sz w:val="28"/>
          <w:szCs w:val="28"/>
        </w:rPr>
        <w:t>-</w:t>
      </w:r>
      <w:r w:rsidR="00985EF0" w:rsidRPr="007A2CE4">
        <w:rPr>
          <w:sz w:val="28"/>
          <w:szCs w:val="28"/>
        </w:rPr>
        <w:t xml:space="preserve"> </w:t>
      </w:r>
      <w:r w:rsidRPr="007A2CE4">
        <w:rPr>
          <w:sz w:val="28"/>
          <w:szCs w:val="28"/>
        </w:rPr>
        <w:t>Югры</w:t>
      </w:r>
    </w:p>
    <w:p w:rsidR="00B952A2" w:rsidRPr="007A2CE4" w:rsidRDefault="00B952A2" w:rsidP="00B952A2">
      <w:pPr>
        <w:spacing w:after="0"/>
        <w:jc w:val="center"/>
        <w:rPr>
          <w:sz w:val="28"/>
          <w:szCs w:val="28"/>
        </w:rPr>
      </w:pPr>
    </w:p>
    <w:p w:rsidR="00B952A2" w:rsidRPr="007A2CE4" w:rsidRDefault="00B952A2" w:rsidP="00B952A2">
      <w:pPr>
        <w:pStyle w:val="6"/>
        <w:numPr>
          <w:ilvl w:val="0"/>
          <w:numId w:val="0"/>
        </w:numPr>
        <w:ind w:left="1152" w:right="-284" w:hanging="1152"/>
        <w:rPr>
          <w:rFonts w:ascii="PT Astra Serif" w:hAnsi="PT Astra Serif"/>
          <w:spacing w:val="20"/>
          <w:sz w:val="24"/>
          <w:szCs w:val="24"/>
        </w:rPr>
      </w:pPr>
      <w:r w:rsidRPr="007A2CE4">
        <w:rPr>
          <w:rFonts w:ascii="PT Astra Serif" w:hAnsi="PT Astra Serif"/>
          <w:spacing w:val="20"/>
          <w:sz w:val="36"/>
          <w:szCs w:val="36"/>
        </w:rPr>
        <w:t>РАСПОРЯЖЕНИЕ</w:t>
      </w:r>
    </w:p>
    <w:p w:rsidR="00B952A2" w:rsidRDefault="00B952A2" w:rsidP="00B952A2">
      <w:pPr>
        <w:spacing w:after="0"/>
        <w:rPr>
          <w:sz w:val="28"/>
        </w:rPr>
      </w:pPr>
    </w:p>
    <w:p w:rsidR="00717D7C" w:rsidRPr="007A2CE4" w:rsidRDefault="00717D7C" w:rsidP="00B952A2">
      <w:pPr>
        <w:spacing w:after="0"/>
        <w:rPr>
          <w:sz w:val="28"/>
        </w:rPr>
      </w:pPr>
    </w:p>
    <w:p w:rsidR="00B952A2" w:rsidRPr="00717D7C" w:rsidRDefault="00B952A2" w:rsidP="00B952A2">
      <w:pPr>
        <w:spacing w:after="0"/>
        <w:rPr>
          <w:sz w:val="16"/>
          <w:szCs w:val="16"/>
        </w:rPr>
      </w:pPr>
    </w:p>
    <w:p w:rsidR="00AC14A8" w:rsidRDefault="00B952A2" w:rsidP="00B952A2">
      <w:pPr>
        <w:spacing w:after="0"/>
        <w:rPr>
          <w:sz w:val="28"/>
          <w:szCs w:val="26"/>
        </w:rPr>
      </w:pPr>
      <w:r w:rsidRPr="007A2CE4">
        <w:rPr>
          <w:sz w:val="28"/>
          <w:szCs w:val="26"/>
        </w:rPr>
        <w:t>от </w:t>
      </w:r>
      <w:r w:rsidR="0018221C">
        <w:rPr>
          <w:sz w:val="28"/>
          <w:szCs w:val="26"/>
        </w:rPr>
        <w:t>27 марта 2023 года</w:t>
      </w:r>
      <w:r w:rsidR="00985EF0" w:rsidRPr="007A2CE4">
        <w:rPr>
          <w:sz w:val="28"/>
          <w:szCs w:val="26"/>
        </w:rPr>
        <w:tab/>
      </w:r>
      <w:r w:rsidR="00985EF0" w:rsidRPr="007A2CE4">
        <w:rPr>
          <w:sz w:val="28"/>
          <w:szCs w:val="26"/>
        </w:rPr>
        <w:tab/>
      </w:r>
      <w:r w:rsidR="00985EF0" w:rsidRPr="007A2CE4">
        <w:rPr>
          <w:sz w:val="28"/>
          <w:szCs w:val="26"/>
        </w:rPr>
        <w:tab/>
      </w:r>
      <w:r w:rsidR="00985EF0" w:rsidRPr="007A2CE4">
        <w:rPr>
          <w:sz w:val="28"/>
          <w:szCs w:val="26"/>
        </w:rPr>
        <w:tab/>
      </w:r>
      <w:r w:rsidR="00985EF0" w:rsidRPr="007A2CE4">
        <w:rPr>
          <w:sz w:val="28"/>
          <w:szCs w:val="26"/>
        </w:rPr>
        <w:tab/>
      </w:r>
      <w:r w:rsidR="00985EF0" w:rsidRPr="007A2CE4">
        <w:rPr>
          <w:sz w:val="28"/>
          <w:szCs w:val="26"/>
        </w:rPr>
        <w:tab/>
      </w:r>
      <w:r w:rsidR="00985EF0" w:rsidRPr="007A2CE4">
        <w:rPr>
          <w:sz w:val="28"/>
          <w:szCs w:val="26"/>
        </w:rPr>
        <w:tab/>
      </w:r>
      <w:r w:rsidR="00985EF0" w:rsidRPr="007A2CE4">
        <w:rPr>
          <w:sz w:val="28"/>
          <w:szCs w:val="26"/>
        </w:rPr>
        <w:tab/>
        <w:t xml:space="preserve">   </w:t>
      </w:r>
      <w:r w:rsidR="0018221C">
        <w:rPr>
          <w:sz w:val="28"/>
          <w:szCs w:val="26"/>
        </w:rPr>
        <w:t xml:space="preserve">     </w:t>
      </w:r>
      <w:r w:rsidRPr="007A2CE4">
        <w:rPr>
          <w:sz w:val="28"/>
          <w:szCs w:val="26"/>
        </w:rPr>
        <w:t>№ </w:t>
      </w:r>
      <w:r w:rsidR="0018221C">
        <w:rPr>
          <w:sz w:val="28"/>
          <w:szCs w:val="26"/>
        </w:rPr>
        <w:t>123-р</w:t>
      </w:r>
    </w:p>
    <w:p w:rsidR="00AC14A8" w:rsidRDefault="00AC14A8" w:rsidP="00B952A2">
      <w:pPr>
        <w:spacing w:after="0"/>
        <w:rPr>
          <w:sz w:val="28"/>
          <w:szCs w:val="26"/>
        </w:rPr>
      </w:pPr>
    </w:p>
    <w:p w:rsidR="00AC14A8" w:rsidRDefault="00AC14A8" w:rsidP="00B952A2">
      <w:pPr>
        <w:spacing w:after="0"/>
        <w:rPr>
          <w:sz w:val="28"/>
          <w:szCs w:val="26"/>
        </w:rPr>
      </w:pPr>
    </w:p>
    <w:p w:rsidR="00AC14A8" w:rsidRPr="00717D7C" w:rsidRDefault="00AC14A8" w:rsidP="00B103F4">
      <w:pPr>
        <w:tabs>
          <w:tab w:val="left" w:pos="3828"/>
        </w:tabs>
        <w:spacing w:after="0"/>
        <w:ind w:right="5668"/>
        <w:jc w:val="both"/>
        <w:rPr>
          <w:bCs/>
          <w:sz w:val="28"/>
          <w:szCs w:val="28"/>
        </w:rPr>
      </w:pPr>
      <w:r w:rsidRPr="00717D7C">
        <w:rPr>
          <w:bCs/>
          <w:sz w:val="28"/>
          <w:szCs w:val="28"/>
        </w:rPr>
        <w:t xml:space="preserve">О внесении в Думу города </w:t>
      </w:r>
      <w:r w:rsidR="0073036D">
        <w:rPr>
          <w:bCs/>
          <w:sz w:val="28"/>
          <w:szCs w:val="28"/>
        </w:rPr>
        <w:t>Ю</w:t>
      </w:r>
      <w:r w:rsidRPr="00717D7C">
        <w:rPr>
          <w:bCs/>
          <w:sz w:val="28"/>
          <w:szCs w:val="28"/>
        </w:rPr>
        <w:t>горска проекта решения Думы города Югорска</w:t>
      </w:r>
      <w:r w:rsidR="0062570B" w:rsidRPr="00717D7C">
        <w:rPr>
          <w:bCs/>
          <w:sz w:val="28"/>
          <w:szCs w:val="28"/>
        </w:rPr>
        <w:t xml:space="preserve"> </w:t>
      </w:r>
      <w:r w:rsidRPr="00717D7C">
        <w:rPr>
          <w:bCs/>
          <w:sz w:val="28"/>
          <w:szCs w:val="28"/>
        </w:rPr>
        <w:t>«Об исполнении бюджета города Югорска</w:t>
      </w:r>
      <w:r w:rsidR="00E17EE7" w:rsidRPr="00717D7C">
        <w:rPr>
          <w:bCs/>
          <w:sz w:val="28"/>
          <w:szCs w:val="28"/>
        </w:rPr>
        <w:t xml:space="preserve"> за 202</w:t>
      </w:r>
      <w:r w:rsidR="00090CE4">
        <w:rPr>
          <w:bCs/>
          <w:sz w:val="28"/>
          <w:szCs w:val="28"/>
        </w:rPr>
        <w:t>2</w:t>
      </w:r>
      <w:r w:rsidRPr="00717D7C">
        <w:rPr>
          <w:bCs/>
          <w:sz w:val="28"/>
          <w:szCs w:val="28"/>
        </w:rPr>
        <w:t xml:space="preserve"> год»</w:t>
      </w:r>
    </w:p>
    <w:p w:rsidR="00717D7C" w:rsidRDefault="00717D7C" w:rsidP="00717D7C">
      <w:pPr>
        <w:spacing w:after="0"/>
        <w:ind w:right="5954"/>
        <w:jc w:val="both"/>
        <w:rPr>
          <w:bCs/>
          <w:spacing w:val="6"/>
          <w:sz w:val="28"/>
          <w:szCs w:val="28"/>
        </w:rPr>
      </w:pPr>
    </w:p>
    <w:p w:rsidR="00717D7C" w:rsidRDefault="00717D7C" w:rsidP="00717D7C">
      <w:pPr>
        <w:spacing w:after="0"/>
        <w:ind w:right="5954"/>
        <w:jc w:val="both"/>
        <w:rPr>
          <w:bCs/>
          <w:spacing w:val="6"/>
          <w:sz w:val="28"/>
          <w:szCs w:val="28"/>
        </w:rPr>
      </w:pPr>
    </w:p>
    <w:p w:rsidR="00AC14A8" w:rsidRPr="00AC14A8" w:rsidRDefault="00717D7C" w:rsidP="00717D7C">
      <w:pPr>
        <w:spacing w:after="0"/>
        <w:ind w:firstLine="709"/>
        <w:jc w:val="both"/>
        <w:rPr>
          <w:sz w:val="28"/>
          <w:szCs w:val="28"/>
        </w:rPr>
      </w:pPr>
      <w:r>
        <w:rPr>
          <w:sz w:val="28"/>
          <w:szCs w:val="28"/>
        </w:rPr>
        <w:t>В</w:t>
      </w:r>
      <w:r w:rsidR="00AC14A8" w:rsidRPr="00AC14A8">
        <w:rPr>
          <w:sz w:val="28"/>
          <w:szCs w:val="28"/>
        </w:rPr>
        <w:t xml:space="preserve"> соответствии с Бюджетным кодексом Российской Федерации, решением Думы города Югорска от 26.09.2013 № 48 «О </w:t>
      </w:r>
      <w:proofErr w:type="gramStart"/>
      <w:r w:rsidR="00AC14A8" w:rsidRPr="00AC14A8">
        <w:rPr>
          <w:sz w:val="28"/>
          <w:szCs w:val="28"/>
        </w:rPr>
        <w:t>Положении</w:t>
      </w:r>
      <w:proofErr w:type="gramEnd"/>
      <w:r w:rsidR="00AC14A8" w:rsidRPr="00AC14A8">
        <w:rPr>
          <w:sz w:val="28"/>
          <w:szCs w:val="28"/>
        </w:rPr>
        <w:t xml:space="preserve"> об отдельных вопросах организации и осуществления бюджетного процесса в городе </w:t>
      </w:r>
      <w:proofErr w:type="spellStart"/>
      <w:r w:rsidR="00AC14A8" w:rsidRPr="00AC14A8">
        <w:rPr>
          <w:sz w:val="28"/>
          <w:szCs w:val="28"/>
        </w:rPr>
        <w:t>Югорске</w:t>
      </w:r>
      <w:proofErr w:type="spellEnd"/>
      <w:r w:rsidR="00AC14A8" w:rsidRPr="00AC14A8">
        <w:rPr>
          <w:sz w:val="28"/>
          <w:szCs w:val="28"/>
        </w:rPr>
        <w:t>»:</w:t>
      </w:r>
    </w:p>
    <w:p w:rsidR="00AC14A8" w:rsidRPr="00AC14A8" w:rsidRDefault="00AC14A8" w:rsidP="00717D7C">
      <w:pPr>
        <w:spacing w:after="0"/>
        <w:jc w:val="both"/>
        <w:rPr>
          <w:sz w:val="28"/>
          <w:szCs w:val="28"/>
        </w:rPr>
      </w:pPr>
      <w:r w:rsidRPr="00AC14A8">
        <w:rPr>
          <w:b/>
          <w:sz w:val="28"/>
          <w:szCs w:val="28"/>
        </w:rPr>
        <w:tab/>
      </w:r>
      <w:r w:rsidRPr="00AC14A8">
        <w:rPr>
          <w:sz w:val="28"/>
          <w:szCs w:val="28"/>
        </w:rPr>
        <w:t>1. Внести в Думу города Югорска проект решения Думы города Югорска «Об исполнении бюджета города Югорска за 202</w:t>
      </w:r>
      <w:r w:rsidR="00090CE4">
        <w:rPr>
          <w:sz w:val="28"/>
          <w:szCs w:val="28"/>
        </w:rPr>
        <w:t>2</w:t>
      </w:r>
      <w:r w:rsidRPr="00AC14A8">
        <w:rPr>
          <w:sz w:val="28"/>
          <w:szCs w:val="28"/>
        </w:rPr>
        <w:t xml:space="preserve"> год».</w:t>
      </w:r>
    </w:p>
    <w:p w:rsidR="00AC14A8" w:rsidRDefault="00AC14A8" w:rsidP="00AC14A8">
      <w:pPr>
        <w:ind w:firstLine="709"/>
        <w:jc w:val="both"/>
        <w:rPr>
          <w:sz w:val="28"/>
          <w:szCs w:val="28"/>
        </w:rPr>
      </w:pPr>
      <w:r w:rsidRPr="00AC14A8">
        <w:rPr>
          <w:sz w:val="28"/>
          <w:szCs w:val="28"/>
        </w:rPr>
        <w:t>2. Назначить директора департамента финансов администрации города Югорска Мальцеву Ирину Юрьевну официальным представителем администрации города Югорска при рассмотрении Думой города Югорска проекта решения Думы города Югорска «Об исполнении бюджета города Югорска за 202</w:t>
      </w:r>
      <w:r w:rsidR="00090CE4">
        <w:rPr>
          <w:sz w:val="28"/>
          <w:szCs w:val="28"/>
        </w:rPr>
        <w:t>2</w:t>
      </w:r>
      <w:r w:rsidRPr="00AC14A8">
        <w:rPr>
          <w:sz w:val="28"/>
          <w:szCs w:val="28"/>
        </w:rPr>
        <w:t xml:space="preserve"> год».</w:t>
      </w:r>
    </w:p>
    <w:p w:rsidR="005853CE" w:rsidRPr="005853CE" w:rsidRDefault="005853CE" w:rsidP="005853CE">
      <w:pPr>
        <w:pStyle w:val="11"/>
        <w:framePr w:wrap="none" w:vAnchor="page" w:hAnchor="page" w:x="1737" w:y="13873"/>
        <w:shd w:val="clear" w:color="auto" w:fill="auto"/>
        <w:spacing w:line="240" w:lineRule="auto"/>
        <w:ind w:firstLine="0"/>
        <w:rPr>
          <w:rFonts w:ascii="PT Astra Serif" w:hAnsi="PT Astra Serif"/>
        </w:rPr>
      </w:pPr>
      <w:r w:rsidRPr="005853CE">
        <w:rPr>
          <w:rFonts w:ascii="PT Astra Serif" w:hAnsi="PT Astra Serif"/>
          <w:b/>
          <w:bCs/>
        </w:rPr>
        <w:t>Глава города Югорска</w:t>
      </w:r>
    </w:p>
    <w:p w:rsidR="005853CE" w:rsidRPr="005853CE" w:rsidRDefault="005853CE" w:rsidP="005853CE">
      <w:pPr>
        <w:pStyle w:val="11"/>
        <w:framePr w:wrap="none" w:vAnchor="page" w:hAnchor="page" w:x="9481" w:y="13961"/>
        <w:shd w:val="clear" w:color="auto" w:fill="auto"/>
        <w:spacing w:line="240" w:lineRule="auto"/>
        <w:ind w:firstLine="0"/>
        <w:rPr>
          <w:rFonts w:ascii="PT Astra Serif" w:hAnsi="PT Astra Serif"/>
          <w:b/>
        </w:rPr>
      </w:pPr>
      <w:r w:rsidRPr="005853CE">
        <w:rPr>
          <w:rFonts w:ascii="PT Astra Serif" w:hAnsi="PT Astra Serif"/>
          <w:b/>
        </w:rPr>
        <w:t>А.Ю. Харлов</w:t>
      </w:r>
    </w:p>
    <w:p w:rsidR="005853CE" w:rsidRDefault="005853CE" w:rsidP="005853CE">
      <w:pPr>
        <w:ind w:firstLine="709"/>
        <w:jc w:val="both"/>
      </w:pPr>
      <w:r>
        <w:rPr>
          <w:sz w:val="28"/>
          <w:szCs w:val="28"/>
        </w:rPr>
        <w:tab/>
      </w:r>
      <w:r>
        <w:rPr>
          <w:sz w:val="28"/>
          <w:szCs w:val="28"/>
        </w:rPr>
        <w:tab/>
      </w:r>
      <w:r>
        <w:rPr>
          <w:sz w:val="28"/>
          <w:szCs w:val="28"/>
        </w:rPr>
        <w:tab/>
      </w:r>
      <w:r>
        <w:rPr>
          <w:sz w:val="28"/>
          <w:szCs w:val="28"/>
        </w:rPr>
        <w:tab/>
      </w:r>
      <w:r>
        <w:rPr>
          <w:sz w:val="28"/>
          <w:szCs w:val="28"/>
        </w:rPr>
        <w:tab/>
      </w:r>
      <w:r>
        <w:rPr>
          <w:noProof/>
        </w:rPr>
        <w:drawing>
          <wp:inline distT="0" distB="0" distL="0" distR="0" wp14:anchorId="04AFD18B" wp14:editId="68068035">
            <wp:extent cx="1254760" cy="1183640"/>
            <wp:effectExtent l="0" t="0" r="2540" b="0"/>
            <wp:docPr id="1"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off x="0" y="0"/>
                      <a:ext cx="1256452" cy="1185236"/>
                    </a:xfrm>
                    <a:prstGeom prst="rect">
                      <a:avLst/>
                    </a:prstGeom>
                  </pic:spPr>
                </pic:pic>
              </a:graphicData>
            </a:graphic>
          </wp:inline>
        </w:drawing>
      </w:r>
      <w:bookmarkStart w:id="0" w:name="_GoBack"/>
      <w:bookmarkEnd w:id="0"/>
    </w:p>
    <w:p w:rsidR="00090CE4" w:rsidRDefault="00090CE4" w:rsidP="00717D7C">
      <w:pPr>
        <w:spacing w:after="0" w:line="240" w:lineRule="auto"/>
        <w:rPr>
          <w:b/>
          <w:sz w:val="28"/>
          <w:szCs w:val="28"/>
        </w:rPr>
      </w:pPr>
    </w:p>
    <w:p w:rsidR="00B103F4" w:rsidRDefault="00B103F4" w:rsidP="00AC14A8">
      <w:pPr>
        <w:rPr>
          <w:b/>
          <w:sz w:val="28"/>
          <w:szCs w:val="28"/>
        </w:rPr>
      </w:pPr>
    </w:p>
    <w:sectPr w:rsidR="00B103F4" w:rsidSect="00717D7C">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E6F"/>
    <w:rsid w:val="00090CE4"/>
    <w:rsid w:val="00147730"/>
    <w:rsid w:val="0018221C"/>
    <w:rsid w:val="00230977"/>
    <w:rsid w:val="00273CA5"/>
    <w:rsid w:val="002F2E6F"/>
    <w:rsid w:val="003528AB"/>
    <w:rsid w:val="00564376"/>
    <w:rsid w:val="005853CE"/>
    <w:rsid w:val="0062570B"/>
    <w:rsid w:val="00710B86"/>
    <w:rsid w:val="00717D7C"/>
    <w:rsid w:val="0073036D"/>
    <w:rsid w:val="007A2CE4"/>
    <w:rsid w:val="00880989"/>
    <w:rsid w:val="008A3346"/>
    <w:rsid w:val="0090089E"/>
    <w:rsid w:val="00985EF0"/>
    <w:rsid w:val="00AC14A8"/>
    <w:rsid w:val="00AC1C50"/>
    <w:rsid w:val="00B103F4"/>
    <w:rsid w:val="00B952A2"/>
    <w:rsid w:val="00CC31F0"/>
    <w:rsid w:val="00D32D57"/>
    <w:rsid w:val="00D83F82"/>
    <w:rsid w:val="00DC44DF"/>
    <w:rsid w:val="00E17EE7"/>
    <w:rsid w:val="00E62434"/>
    <w:rsid w:val="00EF33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imes New Roman" w:hAnsi="PT Astra Serif" w:cs="Times New Roman"/>
        <w:sz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C1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952A2"/>
    <w:pPr>
      <w:keepNext/>
      <w:numPr>
        <w:ilvl w:val="2"/>
        <w:numId w:val="1"/>
      </w:numPr>
      <w:suppressAutoHyphens/>
      <w:spacing w:after="0" w:line="240" w:lineRule="auto"/>
      <w:outlineLvl w:val="2"/>
    </w:pPr>
    <w:rPr>
      <w:rFonts w:ascii="Times New Roman" w:eastAsiaTheme="minorHAnsi" w:hAnsi="Times New Roman" w:cstheme="minorBidi"/>
      <w:sz w:val="24"/>
      <w:szCs w:val="22"/>
    </w:rPr>
  </w:style>
  <w:style w:type="paragraph" w:styleId="5">
    <w:name w:val="heading 5"/>
    <w:basedOn w:val="a"/>
    <w:next w:val="a"/>
    <w:link w:val="50"/>
    <w:qFormat/>
    <w:rsid w:val="00B952A2"/>
    <w:pPr>
      <w:keepNext/>
      <w:numPr>
        <w:ilvl w:val="4"/>
        <w:numId w:val="1"/>
      </w:numPr>
      <w:suppressAutoHyphens/>
      <w:spacing w:after="0" w:line="240" w:lineRule="auto"/>
      <w:jc w:val="center"/>
      <w:outlineLvl w:val="4"/>
    </w:pPr>
    <w:rPr>
      <w:rFonts w:ascii="Times New Roman" w:eastAsiaTheme="minorHAnsi" w:hAnsi="Times New Roman" w:cstheme="minorBidi"/>
      <w:sz w:val="32"/>
      <w:szCs w:val="22"/>
    </w:rPr>
  </w:style>
  <w:style w:type="paragraph" w:styleId="6">
    <w:name w:val="heading 6"/>
    <w:basedOn w:val="a"/>
    <w:next w:val="a"/>
    <w:link w:val="60"/>
    <w:qFormat/>
    <w:rsid w:val="00B952A2"/>
    <w:pPr>
      <w:keepNext/>
      <w:numPr>
        <w:ilvl w:val="5"/>
        <w:numId w:val="1"/>
      </w:numPr>
      <w:suppressAutoHyphens/>
      <w:spacing w:after="0" w:line="240" w:lineRule="auto"/>
      <w:jc w:val="center"/>
      <w:outlineLvl w:val="5"/>
    </w:pPr>
    <w:rPr>
      <w:rFonts w:ascii="Times New Roman" w:eastAsiaTheme="minorHAnsi" w:hAnsi="Times New Roman" w:cstheme="minorBidi"/>
      <w:sz w:val="4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952A2"/>
    <w:rPr>
      <w:rFonts w:ascii="Times New Roman" w:eastAsiaTheme="minorHAnsi" w:hAnsi="Times New Roman" w:cstheme="minorBidi"/>
      <w:sz w:val="24"/>
      <w:szCs w:val="22"/>
    </w:rPr>
  </w:style>
  <w:style w:type="character" w:customStyle="1" w:styleId="50">
    <w:name w:val="Заголовок 5 Знак"/>
    <w:basedOn w:val="a0"/>
    <w:link w:val="5"/>
    <w:rsid w:val="00B952A2"/>
    <w:rPr>
      <w:rFonts w:ascii="Times New Roman" w:eastAsiaTheme="minorHAnsi" w:hAnsi="Times New Roman" w:cstheme="minorBidi"/>
      <w:sz w:val="32"/>
      <w:szCs w:val="22"/>
    </w:rPr>
  </w:style>
  <w:style w:type="character" w:customStyle="1" w:styleId="60">
    <w:name w:val="Заголовок 6 Знак"/>
    <w:basedOn w:val="a0"/>
    <w:link w:val="6"/>
    <w:rsid w:val="00B952A2"/>
    <w:rPr>
      <w:rFonts w:ascii="Times New Roman" w:eastAsiaTheme="minorHAnsi" w:hAnsi="Times New Roman" w:cstheme="minorBidi"/>
      <w:sz w:val="40"/>
      <w:szCs w:val="22"/>
    </w:rPr>
  </w:style>
  <w:style w:type="paragraph" w:styleId="a3">
    <w:name w:val="Balloon Text"/>
    <w:basedOn w:val="a"/>
    <w:link w:val="a4"/>
    <w:uiPriority w:val="99"/>
    <w:semiHidden/>
    <w:unhideWhenUsed/>
    <w:rsid w:val="00B952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52A2"/>
    <w:rPr>
      <w:rFonts w:ascii="Tahoma" w:hAnsi="Tahoma" w:cs="Tahoma"/>
      <w:sz w:val="16"/>
      <w:szCs w:val="16"/>
    </w:rPr>
  </w:style>
  <w:style w:type="character" w:customStyle="1" w:styleId="10">
    <w:name w:val="Заголовок 1 Знак"/>
    <w:basedOn w:val="a0"/>
    <w:link w:val="1"/>
    <w:uiPriority w:val="9"/>
    <w:rsid w:val="00AC14A8"/>
    <w:rPr>
      <w:rFonts w:asciiTheme="majorHAnsi" w:eastAsiaTheme="majorEastAsia" w:hAnsiTheme="majorHAnsi" w:cstheme="majorBidi"/>
      <w:b/>
      <w:bCs/>
      <w:color w:val="365F91" w:themeColor="accent1" w:themeShade="BF"/>
      <w:sz w:val="28"/>
      <w:szCs w:val="28"/>
    </w:rPr>
  </w:style>
  <w:style w:type="character" w:customStyle="1" w:styleId="a5">
    <w:name w:val="Цветовое выделение"/>
    <w:uiPriority w:val="99"/>
    <w:rsid w:val="0090089E"/>
    <w:rPr>
      <w:b/>
      <w:color w:val="26282F"/>
      <w:sz w:val="26"/>
    </w:rPr>
  </w:style>
  <w:style w:type="paragraph" w:customStyle="1" w:styleId="TimesNewRoman">
    <w:name w:val="Обычный + Times New Roman"/>
    <w:aliases w:val="12 пт"/>
    <w:basedOn w:val="a"/>
    <w:uiPriority w:val="99"/>
    <w:rsid w:val="0090089E"/>
    <w:pPr>
      <w:widowControl w:val="0"/>
      <w:autoSpaceDE w:val="0"/>
      <w:autoSpaceDN w:val="0"/>
      <w:adjustRightInd w:val="0"/>
      <w:spacing w:after="0" w:line="240" w:lineRule="auto"/>
      <w:ind w:firstLine="698"/>
      <w:jc w:val="right"/>
    </w:pPr>
    <w:rPr>
      <w:rFonts w:ascii="Times New Roman" w:hAnsi="Times New Roman"/>
      <w:bCs/>
      <w:sz w:val="24"/>
      <w:szCs w:val="24"/>
      <w:lang w:eastAsia="ru-RU"/>
    </w:rPr>
  </w:style>
  <w:style w:type="character" w:customStyle="1" w:styleId="a6">
    <w:name w:val="Основной текст_"/>
    <w:basedOn w:val="a0"/>
    <w:link w:val="11"/>
    <w:rsid w:val="005853CE"/>
    <w:rPr>
      <w:rFonts w:ascii="Times New Roman" w:hAnsi="Times New Roman"/>
      <w:sz w:val="28"/>
      <w:szCs w:val="28"/>
      <w:shd w:val="clear" w:color="auto" w:fill="FFFFFF"/>
    </w:rPr>
  </w:style>
  <w:style w:type="paragraph" w:customStyle="1" w:styleId="11">
    <w:name w:val="Основной текст1"/>
    <w:basedOn w:val="a"/>
    <w:link w:val="a6"/>
    <w:rsid w:val="005853CE"/>
    <w:pPr>
      <w:widowControl w:val="0"/>
      <w:shd w:val="clear" w:color="auto" w:fill="FFFFFF"/>
      <w:spacing w:after="0"/>
      <w:ind w:firstLine="400"/>
    </w:pPr>
    <w:rPr>
      <w:rFonts w:ascii="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imes New Roman" w:hAnsi="PT Astra Serif" w:cs="Times New Roman"/>
        <w:sz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C1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952A2"/>
    <w:pPr>
      <w:keepNext/>
      <w:numPr>
        <w:ilvl w:val="2"/>
        <w:numId w:val="1"/>
      </w:numPr>
      <w:suppressAutoHyphens/>
      <w:spacing w:after="0" w:line="240" w:lineRule="auto"/>
      <w:outlineLvl w:val="2"/>
    </w:pPr>
    <w:rPr>
      <w:rFonts w:ascii="Times New Roman" w:eastAsiaTheme="minorHAnsi" w:hAnsi="Times New Roman" w:cstheme="minorBidi"/>
      <w:sz w:val="24"/>
      <w:szCs w:val="22"/>
    </w:rPr>
  </w:style>
  <w:style w:type="paragraph" w:styleId="5">
    <w:name w:val="heading 5"/>
    <w:basedOn w:val="a"/>
    <w:next w:val="a"/>
    <w:link w:val="50"/>
    <w:qFormat/>
    <w:rsid w:val="00B952A2"/>
    <w:pPr>
      <w:keepNext/>
      <w:numPr>
        <w:ilvl w:val="4"/>
        <w:numId w:val="1"/>
      </w:numPr>
      <w:suppressAutoHyphens/>
      <w:spacing w:after="0" w:line="240" w:lineRule="auto"/>
      <w:jc w:val="center"/>
      <w:outlineLvl w:val="4"/>
    </w:pPr>
    <w:rPr>
      <w:rFonts w:ascii="Times New Roman" w:eastAsiaTheme="minorHAnsi" w:hAnsi="Times New Roman" w:cstheme="minorBidi"/>
      <w:sz w:val="32"/>
      <w:szCs w:val="22"/>
    </w:rPr>
  </w:style>
  <w:style w:type="paragraph" w:styleId="6">
    <w:name w:val="heading 6"/>
    <w:basedOn w:val="a"/>
    <w:next w:val="a"/>
    <w:link w:val="60"/>
    <w:qFormat/>
    <w:rsid w:val="00B952A2"/>
    <w:pPr>
      <w:keepNext/>
      <w:numPr>
        <w:ilvl w:val="5"/>
        <w:numId w:val="1"/>
      </w:numPr>
      <w:suppressAutoHyphens/>
      <w:spacing w:after="0" w:line="240" w:lineRule="auto"/>
      <w:jc w:val="center"/>
      <w:outlineLvl w:val="5"/>
    </w:pPr>
    <w:rPr>
      <w:rFonts w:ascii="Times New Roman" w:eastAsiaTheme="minorHAnsi" w:hAnsi="Times New Roman" w:cstheme="minorBidi"/>
      <w:sz w:val="4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952A2"/>
    <w:rPr>
      <w:rFonts w:ascii="Times New Roman" w:eastAsiaTheme="minorHAnsi" w:hAnsi="Times New Roman" w:cstheme="minorBidi"/>
      <w:sz w:val="24"/>
      <w:szCs w:val="22"/>
    </w:rPr>
  </w:style>
  <w:style w:type="character" w:customStyle="1" w:styleId="50">
    <w:name w:val="Заголовок 5 Знак"/>
    <w:basedOn w:val="a0"/>
    <w:link w:val="5"/>
    <w:rsid w:val="00B952A2"/>
    <w:rPr>
      <w:rFonts w:ascii="Times New Roman" w:eastAsiaTheme="minorHAnsi" w:hAnsi="Times New Roman" w:cstheme="minorBidi"/>
      <w:sz w:val="32"/>
      <w:szCs w:val="22"/>
    </w:rPr>
  </w:style>
  <w:style w:type="character" w:customStyle="1" w:styleId="60">
    <w:name w:val="Заголовок 6 Знак"/>
    <w:basedOn w:val="a0"/>
    <w:link w:val="6"/>
    <w:rsid w:val="00B952A2"/>
    <w:rPr>
      <w:rFonts w:ascii="Times New Roman" w:eastAsiaTheme="minorHAnsi" w:hAnsi="Times New Roman" w:cstheme="minorBidi"/>
      <w:sz w:val="40"/>
      <w:szCs w:val="22"/>
    </w:rPr>
  </w:style>
  <w:style w:type="paragraph" w:styleId="a3">
    <w:name w:val="Balloon Text"/>
    <w:basedOn w:val="a"/>
    <w:link w:val="a4"/>
    <w:uiPriority w:val="99"/>
    <w:semiHidden/>
    <w:unhideWhenUsed/>
    <w:rsid w:val="00B952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52A2"/>
    <w:rPr>
      <w:rFonts w:ascii="Tahoma" w:hAnsi="Tahoma" w:cs="Tahoma"/>
      <w:sz w:val="16"/>
      <w:szCs w:val="16"/>
    </w:rPr>
  </w:style>
  <w:style w:type="character" w:customStyle="1" w:styleId="10">
    <w:name w:val="Заголовок 1 Знак"/>
    <w:basedOn w:val="a0"/>
    <w:link w:val="1"/>
    <w:uiPriority w:val="9"/>
    <w:rsid w:val="00AC14A8"/>
    <w:rPr>
      <w:rFonts w:asciiTheme="majorHAnsi" w:eastAsiaTheme="majorEastAsia" w:hAnsiTheme="majorHAnsi" w:cstheme="majorBidi"/>
      <w:b/>
      <w:bCs/>
      <w:color w:val="365F91" w:themeColor="accent1" w:themeShade="BF"/>
      <w:sz w:val="28"/>
      <w:szCs w:val="28"/>
    </w:rPr>
  </w:style>
  <w:style w:type="character" w:customStyle="1" w:styleId="a5">
    <w:name w:val="Цветовое выделение"/>
    <w:uiPriority w:val="99"/>
    <w:rsid w:val="0090089E"/>
    <w:rPr>
      <w:b/>
      <w:color w:val="26282F"/>
      <w:sz w:val="26"/>
    </w:rPr>
  </w:style>
  <w:style w:type="paragraph" w:customStyle="1" w:styleId="TimesNewRoman">
    <w:name w:val="Обычный + Times New Roman"/>
    <w:aliases w:val="12 пт"/>
    <w:basedOn w:val="a"/>
    <w:uiPriority w:val="99"/>
    <w:rsid w:val="0090089E"/>
    <w:pPr>
      <w:widowControl w:val="0"/>
      <w:autoSpaceDE w:val="0"/>
      <w:autoSpaceDN w:val="0"/>
      <w:adjustRightInd w:val="0"/>
      <w:spacing w:after="0" w:line="240" w:lineRule="auto"/>
      <w:ind w:firstLine="698"/>
      <w:jc w:val="right"/>
    </w:pPr>
    <w:rPr>
      <w:rFonts w:ascii="Times New Roman" w:hAnsi="Times New Roman"/>
      <w:bCs/>
      <w:sz w:val="24"/>
      <w:szCs w:val="24"/>
      <w:lang w:eastAsia="ru-RU"/>
    </w:rPr>
  </w:style>
  <w:style w:type="character" w:customStyle="1" w:styleId="a6">
    <w:name w:val="Основной текст_"/>
    <w:basedOn w:val="a0"/>
    <w:link w:val="11"/>
    <w:rsid w:val="005853CE"/>
    <w:rPr>
      <w:rFonts w:ascii="Times New Roman" w:hAnsi="Times New Roman"/>
      <w:sz w:val="28"/>
      <w:szCs w:val="28"/>
      <w:shd w:val="clear" w:color="auto" w:fill="FFFFFF"/>
    </w:rPr>
  </w:style>
  <w:style w:type="paragraph" w:customStyle="1" w:styleId="11">
    <w:name w:val="Основной текст1"/>
    <w:basedOn w:val="a"/>
    <w:link w:val="a6"/>
    <w:rsid w:val="005853CE"/>
    <w:pPr>
      <w:widowControl w:val="0"/>
      <w:shd w:val="clear" w:color="auto" w:fill="FFFFFF"/>
      <w:spacing w:after="0"/>
      <w:ind w:firstLine="400"/>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Сахиуллина Рафина Курбангалеевна</dc:creator>
  <cp:keywords/>
  <dc:description/>
  <cp:lastModifiedBy>Губкина Марина Петровна</cp:lastModifiedBy>
  <cp:revision>29</cp:revision>
  <cp:lastPrinted>2023-03-27T10:10:00Z</cp:lastPrinted>
  <dcterms:created xsi:type="dcterms:W3CDTF">2021-01-11T11:48:00Z</dcterms:created>
  <dcterms:modified xsi:type="dcterms:W3CDTF">2023-03-27T10:10:00Z</dcterms:modified>
</cp:coreProperties>
</file>